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E3DB" w14:textId="3933A5B7" w:rsidR="0008335A" w:rsidRPr="0008335A" w:rsidRDefault="0008335A" w:rsidP="0008335A">
      <w:pPr>
        <w:shd w:val="clear" w:color="auto" w:fill="FF6F61"/>
        <w:spacing w:after="0" w:line="276" w:lineRule="auto"/>
        <w:jc w:val="center"/>
        <w:rPr>
          <w:rFonts w:ascii="Century Gothic" w:eastAsia="Times New Roman" w:hAnsi="Century Gothic" w:cs="Times New Roman"/>
          <w:caps/>
          <w:sz w:val="24"/>
          <w:szCs w:val="24"/>
        </w:rPr>
      </w:pPr>
      <w:r w:rsidRPr="0008335A">
        <w:rPr>
          <w:rFonts w:ascii="Century Gothic" w:eastAsia="Times New Roman" w:hAnsi="Century Gothic" w:cs="Times New Roman"/>
          <w:b/>
          <w:bCs/>
          <w:caps/>
          <w:color w:val="000000"/>
          <w:sz w:val="24"/>
          <w:szCs w:val="24"/>
        </w:rPr>
        <w:t>Style Guide for Grants, reports and other communications messages</w:t>
      </w:r>
    </w:p>
    <w:p w14:paraId="79814AB5" w14:textId="15678421" w:rsidR="0008335A" w:rsidRPr="0008335A" w:rsidRDefault="0008335A" w:rsidP="0008335A">
      <w:pPr>
        <w:spacing w:after="0" w:line="276" w:lineRule="auto"/>
        <w:jc w:val="center"/>
        <w:rPr>
          <w:rFonts w:ascii="Century Gothic" w:eastAsia="Times New Roman" w:hAnsi="Century Gothic" w:cs="Times New Roman"/>
          <w:sz w:val="20"/>
          <w:szCs w:val="20"/>
        </w:rPr>
      </w:pPr>
      <w:r w:rsidRPr="0008335A">
        <w:rPr>
          <w:rFonts w:ascii="Century Gothic" w:eastAsia="Times New Roman" w:hAnsi="Century Gothic" w:cs="Times New Roman"/>
          <w:i/>
          <w:iCs/>
          <w:color w:val="000000"/>
          <w:sz w:val="20"/>
          <w:szCs w:val="20"/>
        </w:rPr>
        <w:t>note - there are times when the style guide cannot or should not be followed because of donor or client requirements (</w:t>
      </w:r>
      <w:proofErr w:type="spellStart"/>
      <w:r w:rsidRPr="0008335A">
        <w:rPr>
          <w:rFonts w:ascii="Century Gothic" w:eastAsia="Times New Roman" w:hAnsi="Century Gothic" w:cs="Times New Roman"/>
          <w:i/>
          <w:iCs/>
          <w:color w:val="000000"/>
          <w:sz w:val="20"/>
          <w:szCs w:val="20"/>
        </w:rPr>
        <w:t>ie</w:t>
      </w:r>
      <w:proofErr w:type="spellEnd"/>
      <w:r w:rsidRPr="0008335A">
        <w:rPr>
          <w:rFonts w:ascii="Century Gothic" w:eastAsia="Times New Roman" w:hAnsi="Century Gothic" w:cs="Times New Roman"/>
          <w:i/>
          <w:iCs/>
          <w:color w:val="000000"/>
          <w:sz w:val="20"/>
          <w:szCs w:val="20"/>
        </w:rPr>
        <w:t>, an online form or a client style guide).</w:t>
      </w:r>
    </w:p>
    <w:p w14:paraId="701BEF26"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1A916C81"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Abbreviations</w:t>
      </w:r>
      <w:r w:rsidRPr="0008335A">
        <w:rPr>
          <w:rFonts w:ascii="Century Gothic" w:eastAsia="Times New Roman" w:hAnsi="Century Gothic" w:cs="Times New Roman"/>
          <w:color w:val="000000"/>
          <w:sz w:val="24"/>
          <w:szCs w:val="24"/>
        </w:rPr>
        <w:t> </w:t>
      </w:r>
    </w:p>
    <w:p w14:paraId="57FC416A"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The first time a term is used, its abbreviation should be in parentheses afterward. From then on, the abbreviation itself can be used, unless it seems to flow better to use the whole name. For instance, “Oklahoma State University (OSU) is in Stillwater. A lot of people who live in Tulsa went to OSU.”</w:t>
      </w:r>
    </w:p>
    <w:p w14:paraId="03667453"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0C894E73" w14:textId="255E1307" w:rsidR="0008335A" w:rsidRDefault="0008335A" w:rsidP="0008335A">
      <w:pPr>
        <w:spacing w:after="0" w:line="276" w:lineRule="auto"/>
        <w:rPr>
          <w:rFonts w:ascii="Century Gothic" w:eastAsia="Times New Roman" w:hAnsi="Century Gothic" w:cs="Times New Roman"/>
          <w:color w:val="000000"/>
        </w:rPr>
      </w:pPr>
      <w:r w:rsidRPr="0008335A">
        <w:rPr>
          <w:rFonts w:ascii="Century Gothic" w:eastAsia="Times New Roman" w:hAnsi="Century Gothic" w:cs="Times New Roman"/>
          <w:color w:val="000000"/>
        </w:rPr>
        <w:t xml:space="preserve">There may be times when it “feels” right to spell out an abbreviation again - such as the beginning of a new section in a long application. </w:t>
      </w:r>
      <w:proofErr w:type="gramStart"/>
      <w:r w:rsidRPr="0008335A">
        <w:rPr>
          <w:rFonts w:ascii="Century Gothic" w:eastAsia="Times New Roman" w:hAnsi="Century Gothic" w:cs="Times New Roman"/>
          <w:color w:val="000000"/>
        </w:rPr>
        <w:t>That’s</w:t>
      </w:r>
      <w:proofErr w:type="gramEnd"/>
      <w:r w:rsidRPr="0008335A">
        <w:rPr>
          <w:rFonts w:ascii="Century Gothic" w:eastAsia="Times New Roman" w:hAnsi="Century Gothic" w:cs="Times New Roman"/>
          <w:color w:val="000000"/>
        </w:rPr>
        <w:t xml:space="preserve"> fine.</w:t>
      </w:r>
    </w:p>
    <w:p w14:paraId="50A64B55" w14:textId="250CAF90" w:rsidR="0008335A" w:rsidRPr="0008335A" w:rsidRDefault="0008335A" w:rsidP="0008335A">
      <w:pPr>
        <w:spacing w:after="0" w:line="276" w:lineRule="auto"/>
        <w:rPr>
          <w:rFonts w:ascii="Century Gothic" w:eastAsia="Times New Roman" w:hAnsi="Century Gothic" w:cs="Times New Roman"/>
        </w:rPr>
      </w:pPr>
      <w:r>
        <w:rPr>
          <w:rFonts w:ascii="Century Gothic" w:eastAsia="Times New Roman" w:hAnsi="Century Gothic" w:cs="Times New Roman"/>
          <w:noProof/>
          <w:color w:val="000000"/>
        </w:rPr>
        <mc:AlternateContent>
          <mc:Choice Requires="wps">
            <w:drawing>
              <wp:anchor distT="0" distB="0" distL="114300" distR="114300" simplePos="0" relativeHeight="251659264" behindDoc="1" locked="0" layoutInCell="1" allowOverlap="1" wp14:anchorId="31F06575" wp14:editId="57C8BD18">
                <wp:simplePos x="0" y="0"/>
                <wp:positionH relativeFrom="column">
                  <wp:posOffset>4095750</wp:posOffset>
                </wp:positionH>
                <wp:positionV relativeFrom="paragraph">
                  <wp:posOffset>19685</wp:posOffset>
                </wp:positionV>
                <wp:extent cx="2038350" cy="3486150"/>
                <wp:effectExtent l="0" t="0" r="0" b="0"/>
                <wp:wrapTight wrapText="bothSides">
                  <wp:wrapPolygon edited="0">
                    <wp:start x="0" y="0"/>
                    <wp:lineTo x="0" y="21482"/>
                    <wp:lineTo x="21398" y="21482"/>
                    <wp:lineTo x="213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38350" cy="3486150"/>
                        </a:xfrm>
                        <a:prstGeom prst="rect">
                          <a:avLst/>
                        </a:prstGeom>
                        <a:solidFill>
                          <a:srgbClr val="CAEEEB"/>
                        </a:solidFill>
                        <a:ln w="6350">
                          <a:noFill/>
                        </a:ln>
                      </wps:spPr>
                      <wps:txbx>
                        <w:txbxContent>
                          <w:p w14:paraId="2A3E1031" w14:textId="48FBADDB" w:rsidR="0008335A" w:rsidRDefault="0008335A">
                            <w:r>
                              <w:rPr>
                                <w:noProof/>
                              </w:rPr>
                              <w:drawing>
                                <wp:inline distT="0" distB="0" distL="0" distR="0" wp14:anchorId="7A499361" wp14:editId="45B373C3">
                                  <wp:extent cx="1849120" cy="2511425"/>
                                  <wp:effectExtent l="0" t="0" r="0" b="3175"/>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49120" cy="2511425"/>
                                          </a:xfrm>
                                          <a:prstGeom prst="rect">
                                            <a:avLst/>
                                          </a:prstGeom>
                                        </pic:spPr>
                                      </pic:pic>
                                    </a:graphicData>
                                  </a:graphic>
                                </wp:inline>
                              </w:drawing>
                            </w:r>
                          </w:p>
                          <w:p w14:paraId="00A226F6" w14:textId="1EE305C9" w:rsidR="0008335A" w:rsidRDefault="0008335A">
                            <w:r>
                              <w:t>This is the first thing you looked at, right? That is why we use photos and cutlines whenever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06575" id="_x0000_t202" coordsize="21600,21600" o:spt="202" path="m,l,21600r21600,l21600,xe">
                <v:stroke joinstyle="miter"/>
                <v:path gradientshapeok="t" o:connecttype="rect"/>
              </v:shapetype>
              <v:shape id="Text Box 1" o:spid="_x0000_s1026" type="#_x0000_t202" style="position:absolute;margin-left:322.5pt;margin-top:1.55pt;width:160.5pt;height:27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" fillcolor="#caeeeb" stroked="f" strokeweight=".5pt">
                <v:textbox>
                  <w:txbxContent>
                    <w:p w14:paraId="2A3E1031" w14:textId="48FBADDB" w:rsidR="0008335A" w:rsidRDefault="0008335A">
                      <w:r>
                        <w:rPr>
                          <w:noProof/>
                        </w:rPr>
                        <w:drawing>
                          <wp:inline distT="0" distB="0" distL="0" distR="0" wp14:anchorId="7A499361" wp14:editId="45B373C3">
                            <wp:extent cx="1849120" cy="2511425"/>
                            <wp:effectExtent l="0" t="0" r="0" b="3175"/>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49120" cy="2511425"/>
                                    </a:xfrm>
                                    <a:prstGeom prst="rect">
                                      <a:avLst/>
                                    </a:prstGeom>
                                  </pic:spPr>
                                </pic:pic>
                              </a:graphicData>
                            </a:graphic>
                          </wp:inline>
                        </w:drawing>
                      </w:r>
                    </w:p>
                    <w:p w14:paraId="00A226F6" w14:textId="1EE305C9" w:rsidR="0008335A" w:rsidRDefault="0008335A">
                      <w:r>
                        <w:t>This is the first thing you looked at, right? That is why we use photos and cutlines whenever possible.</w:t>
                      </w:r>
                    </w:p>
                  </w:txbxContent>
                </v:textbox>
                <w10:wrap type="tight"/>
              </v:shape>
            </w:pict>
          </mc:Fallback>
        </mc:AlternateContent>
      </w:r>
    </w:p>
    <w:p w14:paraId="3B78F52C"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Comma</w:t>
      </w:r>
    </w:p>
    <w:p w14:paraId="2A62755F"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Even the AP style has adopted the Oxford comma! It is usually best to follow whatever comma style used by the funder (</w:t>
      </w:r>
      <w:proofErr w:type="gramStart"/>
      <w:r w:rsidRPr="0008335A">
        <w:rPr>
          <w:rFonts w:ascii="Century Gothic" w:eastAsia="Times New Roman" w:hAnsi="Century Gothic" w:cs="Times New Roman"/>
          <w:color w:val="000000"/>
        </w:rPr>
        <w:t>that’s</w:t>
      </w:r>
      <w:proofErr w:type="gramEnd"/>
      <w:r w:rsidRPr="0008335A">
        <w:rPr>
          <w:rFonts w:ascii="Century Gothic" w:eastAsia="Times New Roman" w:hAnsi="Century Gothic" w:cs="Times New Roman"/>
          <w:color w:val="000000"/>
        </w:rPr>
        <w:t xml:space="preserve"> what they expect to see)</w:t>
      </w:r>
      <w:r>
        <w:rPr>
          <w:rFonts w:ascii="Century Gothic" w:eastAsia="Times New Roman" w:hAnsi="Century Gothic" w:cs="Times New Roman"/>
          <w:color w:val="000000"/>
        </w:rPr>
        <w:t>. T</w:t>
      </w:r>
      <w:r w:rsidRPr="0008335A">
        <w:rPr>
          <w:rFonts w:ascii="Century Gothic" w:eastAsia="Times New Roman" w:hAnsi="Century Gothic" w:cs="Times New Roman"/>
          <w:color w:val="000000"/>
        </w:rPr>
        <w:t>he default should be to use the Oxford.</w:t>
      </w:r>
    </w:p>
    <w:p w14:paraId="3BAD8BD3" w14:textId="77777777" w:rsidR="0008335A" w:rsidRDefault="0008335A" w:rsidP="0008335A">
      <w:pPr>
        <w:spacing w:after="0" w:line="276" w:lineRule="auto"/>
        <w:rPr>
          <w:rFonts w:ascii="Century Gothic" w:eastAsia="Times New Roman" w:hAnsi="Century Gothic" w:cs="Times New Roman"/>
          <w:b/>
          <w:bCs/>
          <w:color w:val="000000"/>
          <w:sz w:val="24"/>
          <w:szCs w:val="24"/>
          <w:u w:val="single"/>
        </w:rPr>
      </w:pPr>
    </w:p>
    <w:p w14:paraId="1454F42D" w14:textId="1E3D95EE"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Emphasis</w:t>
      </w:r>
    </w:p>
    <w:p w14:paraId="1A282E41"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 xml:space="preserve">Various sentences on each page should have emphasis, such as bold, underscore, italicized or a combination. </w:t>
      </w:r>
      <w:r w:rsidRPr="0008335A">
        <w:rPr>
          <w:rFonts w:ascii="Century Gothic" w:eastAsia="Times New Roman" w:hAnsi="Century Gothic" w:cs="Times New Roman"/>
          <w:color w:val="000000"/>
          <w:u w:val="single"/>
        </w:rPr>
        <w:t>If a reader only read the titles, cutlines, emphasized sentences and postscript, they should still grasp what the proposal is for</w:t>
      </w:r>
      <w:r w:rsidRPr="0008335A">
        <w:rPr>
          <w:rFonts w:ascii="Century Gothic" w:eastAsia="Times New Roman" w:hAnsi="Century Gothic" w:cs="Times New Roman"/>
          <w:color w:val="000000"/>
        </w:rPr>
        <w:t>.</w:t>
      </w:r>
    </w:p>
    <w:p w14:paraId="4C824EE6" w14:textId="77777777" w:rsidR="0008335A" w:rsidRDefault="0008335A" w:rsidP="0008335A">
      <w:pPr>
        <w:spacing w:after="0" w:line="276" w:lineRule="auto"/>
        <w:rPr>
          <w:rFonts w:ascii="Century Gothic" w:eastAsia="Times New Roman" w:hAnsi="Century Gothic" w:cs="Times New Roman"/>
          <w:b/>
          <w:bCs/>
          <w:color w:val="000000"/>
          <w:sz w:val="24"/>
          <w:szCs w:val="24"/>
          <w:u w:val="single"/>
        </w:rPr>
      </w:pPr>
    </w:p>
    <w:p w14:paraId="7AB26622" w14:textId="1283272B"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Font</w:t>
      </w:r>
    </w:p>
    <w:p w14:paraId="18AE44CC" w14:textId="0BD9F89E"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 xml:space="preserve">No more than two fonts should be used in a single document. A serif font (like Times New Roman) should be used for the text. A San serif font (like Arial) can be used for titles, headings, </w:t>
      </w:r>
      <w:proofErr w:type="gramStart"/>
      <w:r w:rsidRPr="0008335A">
        <w:rPr>
          <w:rFonts w:ascii="Century Gothic" w:eastAsia="Times New Roman" w:hAnsi="Century Gothic" w:cs="Times New Roman"/>
          <w:color w:val="000000"/>
        </w:rPr>
        <w:t>footnotes</w:t>
      </w:r>
      <w:proofErr w:type="gramEnd"/>
      <w:r w:rsidRPr="0008335A">
        <w:rPr>
          <w:rFonts w:ascii="Century Gothic" w:eastAsia="Times New Roman" w:hAnsi="Century Gothic" w:cs="Times New Roman"/>
          <w:color w:val="000000"/>
        </w:rPr>
        <w:t xml:space="preserve"> and cutlines. Font size should be 11 point when possible, but choose the size based on the needs and requirements of the proposal.</w:t>
      </w:r>
    </w:p>
    <w:p w14:paraId="797510FB"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1B197302"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Headers and footers </w:t>
      </w:r>
    </w:p>
    <w:p w14:paraId="3A5DD6F0"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All documents should have a footer on every page following this formula:</w:t>
      </w:r>
    </w:p>
    <w:p w14:paraId="3D0B8C68"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Client Name / Proposal to Funder name / Document (if more than one submitted / month and year / page #. The footer should be in San serif font, smaller than the body text and in a dark gray color. For example:</w:t>
      </w:r>
    </w:p>
    <w:p w14:paraId="7F1635BD" w14:textId="77777777" w:rsidR="0008335A" w:rsidRPr="0008335A" w:rsidRDefault="0008335A" w:rsidP="0008335A">
      <w:pPr>
        <w:spacing w:after="0" w:line="276" w:lineRule="auto"/>
        <w:jc w:val="center"/>
        <w:rPr>
          <w:rFonts w:ascii="Century Gothic" w:eastAsia="Times New Roman" w:hAnsi="Century Gothic" w:cs="Times New Roman"/>
          <w:sz w:val="24"/>
          <w:szCs w:val="24"/>
        </w:rPr>
      </w:pPr>
      <w:r w:rsidRPr="0008335A">
        <w:rPr>
          <w:rFonts w:ascii="Century Gothic" w:eastAsia="Times New Roman" w:hAnsi="Century Gothic" w:cs="Times New Roman"/>
          <w:color w:val="999999"/>
          <w:sz w:val="18"/>
          <w:szCs w:val="18"/>
        </w:rPr>
        <w:t xml:space="preserve">Neighborhood Services </w:t>
      </w:r>
      <w:r>
        <w:rPr>
          <w:rFonts w:ascii="Century Gothic" w:eastAsia="Times New Roman" w:hAnsi="Century Gothic" w:cs="Times New Roman"/>
          <w:color w:val="999999"/>
          <w:sz w:val="18"/>
          <w:szCs w:val="18"/>
        </w:rPr>
        <w:t>Charity</w:t>
      </w:r>
      <w:r w:rsidRPr="0008335A">
        <w:rPr>
          <w:rFonts w:ascii="Century Gothic" w:eastAsia="Times New Roman" w:hAnsi="Century Gothic" w:cs="Times New Roman"/>
          <w:color w:val="999999"/>
          <w:sz w:val="18"/>
          <w:szCs w:val="18"/>
        </w:rPr>
        <w:t xml:space="preserve"> | Proposal to ABC Foundation | Budget | December 2016 | page 1 of 2</w:t>
      </w:r>
    </w:p>
    <w:p w14:paraId="7349AD31" w14:textId="77777777" w:rsidR="0008335A" w:rsidRDefault="0008335A" w:rsidP="0008335A">
      <w:pPr>
        <w:spacing w:after="0" w:line="276" w:lineRule="auto"/>
        <w:rPr>
          <w:rFonts w:ascii="Century Gothic" w:eastAsia="Times New Roman" w:hAnsi="Century Gothic" w:cs="Times New Roman"/>
          <w:color w:val="000000"/>
        </w:rPr>
      </w:pPr>
    </w:p>
    <w:p w14:paraId="3BDF5E88" w14:textId="718BEDA0"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lastRenderedPageBreak/>
        <w:t xml:space="preserve">A </w:t>
      </w:r>
      <w:r w:rsidRPr="0008335A">
        <w:rPr>
          <w:rFonts w:ascii="Century Gothic" w:eastAsia="Times New Roman" w:hAnsi="Century Gothic" w:cs="Times New Roman"/>
          <w:b/>
          <w:bCs/>
          <w:color w:val="000000"/>
        </w:rPr>
        <w:t>letter</w:t>
      </w:r>
      <w:r w:rsidRPr="0008335A">
        <w:rPr>
          <w:rFonts w:ascii="Century Gothic" w:eastAsia="Times New Roman" w:hAnsi="Century Gothic" w:cs="Times New Roman"/>
          <w:color w:val="000000"/>
        </w:rPr>
        <w:t xml:space="preserve"> should NOT have the footer on the first page but should have it on the 2nd page. However, if the client has a policy or preference that a footer be different than this, the client’s policy should be used.</w:t>
      </w:r>
    </w:p>
    <w:p w14:paraId="527A87A4" w14:textId="77777777" w:rsidR="0008335A" w:rsidRDefault="0008335A" w:rsidP="0008335A">
      <w:pPr>
        <w:spacing w:after="0" w:line="276" w:lineRule="auto"/>
        <w:rPr>
          <w:rFonts w:ascii="Century Gothic" w:eastAsia="Times New Roman" w:hAnsi="Century Gothic" w:cs="Times New Roman"/>
          <w:b/>
          <w:bCs/>
          <w:color w:val="000000"/>
          <w:sz w:val="24"/>
          <w:szCs w:val="24"/>
          <w:u w:val="single"/>
        </w:rPr>
      </w:pPr>
    </w:p>
    <w:p w14:paraId="0ECA5786"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Numbers</w:t>
      </w:r>
    </w:p>
    <w:p w14:paraId="038C67A8"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Numbers 0-10 (unless in a range such as this) should be spelled out. numbers 11+ can be written with numerals. Numbers that start a sentence should always be spelled out (or avoided).</w:t>
      </w:r>
    </w:p>
    <w:p w14:paraId="3C713F72"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4"/>
          <w:szCs w:val="24"/>
        </w:rPr>
        <w:tab/>
      </w:r>
    </w:p>
    <w:tbl>
      <w:tblPr>
        <w:tblW w:w="9360" w:type="dxa"/>
        <w:tblCellMar>
          <w:top w:w="15" w:type="dxa"/>
          <w:left w:w="15" w:type="dxa"/>
          <w:bottom w:w="15" w:type="dxa"/>
          <w:right w:w="15" w:type="dxa"/>
        </w:tblCellMar>
        <w:tblLook w:val="04A0" w:firstRow="1" w:lastRow="0" w:firstColumn="1" w:lastColumn="0" w:noHBand="0" w:noVBand="1"/>
      </w:tblPr>
      <w:tblGrid>
        <w:gridCol w:w="4055"/>
        <w:gridCol w:w="5305"/>
      </w:tblGrid>
      <w:tr w:rsidR="0008335A" w:rsidRPr="0008335A" w14:paraId="4888D47E"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BC0B8"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0"/>
                <w:szCs w:val="20"/>
              </w:rPr>
              <w:t>Wrong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D378B"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0"/>
                <w:szCs w:val="20"/>
              </w:rPr>
              <w:t>Correct</w:t>
            </w:r>
          </w:p>
        </w:tc>
      </w:tr>
      <w:tr w:rsidR="0008335A" w:rsidRPr="0008335A" w14:paraId="790098F6"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CCF7F"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$7 million.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1204A"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$7,000,000 or seven million dollars</w:t>
            </w:r>
          </w:p>
        </w:tc>
      </w:tr>
      <w:tr w:rsidR="0008335A" w:rsidRPr="0008335A" w14:paraId="03860D86"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0CA8"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$12,000,000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7431A"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$12 million</w:t>
            </w:r>
          </w:p>
        </w:tc>
      </w:tr>
      <w:tr w:rsidR="0008335A" w:rsidRPr="0008335A" w14:paraId="717F0B4D"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16F53"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8-year-old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88BFC"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eight-year-old</w:t>
            </w:r>
          </w:p>
        </w:tc>
      </w:tr>
      <w:tr w:rsidR="0008335A" w:rsidRPr="0008335A" w14:paraId="7577B34D"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7120"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Fifteen-year-old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D9E89"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15-year-old</w:t>
            </w:r>
          </w:p>
        </w:tc>
      </w:tr>
      <w:tr w:rsidR="0008335A" w:rsidRPr="0008335A" w14:paraId="03F075F4"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68065"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27 women attended the meeting in June.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5A10"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Twenty-seven women attended the meeting in June. </w:t>
            </w:r>
            <w:r w:rsidRPr="0008335A">
              <w:rPr>
                <w:rFonts w:ascii="Century Gothic" w:eastAsia="Times New Roman" w:hAnsi="Century Gothic" w:cs="Times New Roman"/>
                <w:i/>
                <w:iCs/>
                <w:color w:val="000000"/>
                <w:sz w:val="20"/>
                <w:szCs w:val="20"/>
              </w:rPr>
              <w:t>or</w:t>
            </w:r>
          </w:p>
          <w:p w14:paraId="0D43FA92"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At the June meeting, 27 women attended.</w:t>
            </w:r>
          </w:p>
        </w:tc>
      </w:tr>
      <w:tr w:rsidR="0008335A" w:rsidRPr="0008335A" w14:paraId="102AE5F4" w14:textId="77777777" w:rsidTr="002628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9CCFC"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The project will take eight-12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9B3FE" w14:textId="77777777" w:rsidR="0008335A" w:rsidRPr="0008335A" w:rsidRDefault="0008335A" w:rsidP="002628A5">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color w:val="000000"/>
                <w:sz w:val="20"/>
                <w:szCs w:val="20"/>
              </w:rPr>
              <w:t>The project will take 8-12 years.</w:t>
            </w:r>
          </w:p>
        </w:tc>
      </w:tr>
    </w:tbl>
    <w:p w14:paraId="58C46A7A" w14:textId="77777777" w:rsidR="0008335A" w:rsidRDefault="0008335A" w:rsidP="0008335A">
      <w:pPr>
        <w:spacing w:after="0" w:line="276" w:lineRule="auto"/>
        <w:rPr>
          <w:rFonts w:ascii="Century Gothic" w:eastAsia="Times New Roman" w:hAnsi="Century Gothic" w:cs="Times New Roman"/>
          <w:color w:val="000000"/>
          <w:sz w:val="24"/>
          <w:szCs w:val="24"/>
        </w:rPr>
      </w:pPr>
    </w:p>
    <w:p w14:paraId="5EDC759B" w14:textId="12188A33"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Photos and infographics</w:t>
      </w:r>
    </w:p>
    <w:p w14:paraId="5EDEEAF4" w14:textId="77777777" w:rsidR="0008335A" w:rsidRDefault="0008335A" w:rsidP="0008335A">
      <w:pPr>
        <w:spacing w:after="0" w:line="276" w:lineRule="auto"/>
        <w:rPr>
          <w:rFonts w:ascii="Century Gothic" w:eastAsia="Times New Roman" w:hAnsi="Century Gothic" w:cs="Times New Roman"/>
          <w:color w:val="000000"/>
        </w:rPr>
      </w:pPr>
      <w:r w:rsidRPr="0008335A">
        <w:rPr>
          <w:rFonts w:ascii="Century Gothic" w:eastAsia="Times New Roman" w:hAnsi="Century Gothic" w:cs="Times New Roman"/>
          <w:color w:val="000000"/>
        </w:rPr>
        <w:t xml:space="preserve">All proposals three or more pages long should have a photo or graphic on at least two-thirds of the pages, unless not allowed by funder. </w:t>
      </w:r>
      <w:r w:rsidRPr="0008335A">
        <w:rPr>
          <w:rFonts w:ascii="Century Gothic" w:eastAsia="Times New Roman" w:hAnsi="Century Gothic" w:cs="Times New Roman"/>
          <w:b/>
          <w:bCs/>
          <w:color w:val="000000"/>
        </w:rPr>
        <w:t>All photos must have a cutline.</w:t>
      </w:r>
      <w:r w:rsidRPr="0008335A">
        <w:rPr>
          <w:rFonts w:ascii="Century Gothic" w:eastAsia="Times New Roman" w:hAnsi="Century Gothic" w:cs="Times New Roman"/>
          <w:color w:val="000000"/>
        </w:rPr>
        <w:t xml:space="preserve"> </w:t>
      </w:r>
    </w:p>
    <w:p w14:paraId="795F9ECB" w14:textId="77777777" w:rsidR="0008335A" w:rsidRDefault="0008335A" w:rsidP="0008335A">
      <w:pPr>
        <w:spacing w:after="0" w:line="276" w:lineRule="auto"/>
        <w:rPr>
          <w:rFonts w:ascii="Century Gothic" w:eastAsia="Times New Roman" w:hAnsi="Century Gothic" w:cs="Times New Roman"/>
          <w:color w:val="000000"/>
        </w:rPr>
      </w:pPr>
    </w:p>
    <w:p w14:paraId="4A98A21C" w14:textId="28E87866"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Graphics (like maps or charts) should have cutlines unless it would be awkward or unnecessary to have one. </w:t>
      </w:r>
    </w:p>
    <w:p w14:paraId="455FEA70"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6890A100"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Post-scripts on letters </w:t>
      </w:r>
    </w:p>
    <w:p w14:paraId="0F7D642E"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All letters must have a P.S. that really pops. Research shows that the postscript is the most-read element of a letter (unless there is a photo with a cutline).</w:t>
      </w:r>
    </w:p>
    <w:p w14:paraId="32B91739" w14:textId="77777777" w:rsidR="0008335A" w:rsidRDefault="0008335A" w:rsidP="0008335A">
      <w:pPr>
        <w:spacing w:after="0" w:line="276" w:lineRule="auto"/>
        <w:rPr>
          <w:rFonts w:ascii="Century Gothic" w:eastAsia="Times New Roman" w:hAnsi="Century Gothic" w:cs="Times New Roman"/>
          <w:b/>
          <w:bCs/>
          <w:color w:val="000000"/>
          <w:sz w:val="24"/>
          <w:szCs w:val="24"/>
          <w:u w:val="single"/>
        </w:rPr>
      </w:pPr>
    </w:p>
    <w:p w14:paraId="0BB19ADD" w14:textId="5878F0C2"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Spacing</w:t>
      </w:r>
    </w:p>
    <w:p w14:paraId="378ED166" w14:textId="16A4EC33" w:rsidR="0008335A" w:rsidRDefault="0008335A" w:rsidP="0008335A">
      <w:pPr>
        <w:spacing w:after="0" w:line="276" w:lineRule="auto"/>
        <w:rPr>
          <w:rFonts w:ascii="Century Gothic" w:eastAsia="Times New Roman" w:hAnsi="Century Gothic" w:cs="Times New Roman"/>
          <w:color w:val="000000"/>
        </w:rPr>
      </w:pPr>
      <w:r w:rsidRPr="0008335A">
        <w:rPr>
          <w:rFonts w:ascii="Century Gothic" w:eastAsia="Times New Roman" w:hAnsi="Century Gothic" w:cs="Times New Roman"/>
          <w:color w:val="000000"/>
        </w:rPr>
        <w:t xml:space="preserve">When possible, grants should have a 1.15 Spacing between lines, with each paragraph indented. </w:t>
      </w:r>
      <w:r>
        <w:rPr>
          <w:rFonts w:ascii="Century Gothic" w:eastAsia="Times New Roman" w:hAnsi="Century Gothic" w:cs="Times New Roman"/>
          <w:color w:val="000000"/>
        </w:rPr>
        <w:t>W</w:t>
      </w:r>
      <w:r w:rsidRPr="0008335A">
        <w:rPr>
          <w:rFonts w:ascii="Century Gothic" w:eastAsia="Times New Roman" w:hAnsi="Century Gothic" w:cs="Times New Roman"/>
          <w:color w:val="000000"/>
        </w:rPr>
        <w:t>hen possible, increase the space between lines to make the document more readable. Often, space limits do not allow this.</w:t>
      </w:r>
    </w:p>
    <w:p w14:paraId="50061EB8" w14:textId="77777777" w:rsidR="0008335A" w:rsidRPr="0008335A" w:rsidRDefault="0008335A" w:rsidP="0008335A">
      <w:pPr>
        <w:spacing w:after="0" w:line="276" w:lineRule="auto"/>
        <w:rPr>
          <w:rFonts w:ascii="Century Gothic" w:eastAsia="Times New Roman" w:hAnsi="Century Gothic" w:cs="Times New Roman"/>
        </w:rPr>
      </w:pPr>
    </w:p>
    <w:p w14:paraId="29CE033A"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Style</w:t>
      </w:r>
    </w:p>
    <w:p w14:paraId="5F5E94DF"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lastRenderedPageBreak/>
        <w:t xml:space="preserve">Unless the client uses a different style, written documents should follow the </w:t>
      </w:r>
      <w:hyperlink r:id="rId5" w:history="1">
        <w:r w:rsidRPr="0008335A">
          <w:rPr>
            <w:rFonts w:ascii="Century Gothic" w:eastAsia="Times New Roman" w:hAnsi="Century Gothic" w:cs="Times New Roman"/>
            <w:color w:val="1155CC"/>
            <w:u w:val="single"/>
          </w:rPr>
          <w:t>Associated Press (AP) style</w:t>
        </w:r>
      </w:hyperlink>
      <w:r w:rsidRPr="0008335A">
        <w:rPr>
          <w:rFonts w:ascii="Century Gothic" w:eastAsia="Times New Roman" w:hAnsi="Century Gothic" w:cs="Times New Roman"/>
          <w:color w:val="000000"/>
        </w:rPr>
        <w:t>. If the client prefers a different style, we will use theirs.</w:t>
      </w:r>
    </w:p>
    <w:p w14:paraId="7D0409F9"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44E192ED"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1CD4DC0B" w14:textId="77777777" w:rsidR="0008335A" w:rsidRDefault="0008335A" w:rsidP="0008335A">
      <w:pPr>
        <w:spacing w:after="0" w:line="276" w:lineRule="auto"/>
        <w:rPr>
          <w:rFonts w:ascii="Century Gothic" w:eastAsia="Times New Roman" w:hAnsi="Century Gothic" w:cs="Times New Roman"/>
          <w:color w:val="000000"/>
          <w:sz w:val="24"/>
          <w:szCs w:val="24"/>
        </w:rPr>
      </w:pPr>
    </w:p>
    <w:p w14:paraId="7334D40D"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000000"/>
          <w:sz w:val="24"/>
          <w:szCs w:val="24"/>
          <w:u w:val="single"/>
        </w:rPr>
        <w:t>Common Errors/Red Flag Usage</w:t>
      </w:r>
    </w:p>
    <w:p w14:paraId="4CB7DAC0"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If you are referring to a number, use “More than” or “less than,” NOT “over” or “under.”</w:t>
      </w:r>
    </w:p>
    <w:p w14:paraId="444FE479"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ab/>
      </w:r>
      <w:r w:rsidRPr="0008335A">
        <w:rPr>
          <w:rFonts w:ascii="Century Gothic" w:eastAsia="Times New Roman" w:hAnsi="Century Gothic" w:cs="Times New Roman"/>
          <w:i/>
          <w:iCs/>
          <w:color w:val="000000"/>
        </w:rPr>
        <w:t xml:space="preserve">Example: </w:t>
      </w:r>
      <w:proofErr w:type="gramStart"/>
      <w:r w:rsidRPr="0008335A">
        <w:rPr>
          <w:rFonts w:ascii="Century Gothic" w:eastAsia="Times New Roman" w:hAnsi="Century Gothic" w:cs="Times New Roman"/>
          <w:i/>
          <w:iCs/>
          <w:color w:val="000000"/>
        </w:rPr>
        <w:t>We’ve</w:t>
      </w:r>
      <w:proofErr w:type="gramEnd"/>
      <w:r w:rsidRPr="0008335A">
        <w:rPr>
          <w:rFonts w:ascii="Century Gothic" w:eastAsia="Times New Roman" w:hAnsi="Century Gothic" w:cs="Times New Roman"/>
          <w:i/>
          <w:iCs/>
          <w:color w:val="000000"/>
        </w:rPr>
        <w:t xml:space="preserve"> been serving Oklahoma for more than 20 years.</w:t>
      </w:r>
    </w:p>
    <w:p w14:paraId="47FCBEF0" w14:textId="77777777" w:rsidR="0008335A" w:rsidRPr="0008335A" w:rsidRDefault="0008335A" w:rsidP="0008335A">
      <w:pPr>
        <w:spacing w:after="0" w:line="276" w:lineRule="auto"/>
        <w:rPr>
          <w:rFonts w:ascii="Century Gothic" w:eastAsia="Times New Roman" w:hAnsi="Century Gothic" w:cs="Times New Roman"/>
        </w:rPr>
      </w:pPr>
    </w:p>
    <w:p w14:paraId="4635D3E1"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If you are referring to an amount that is not a number, it is okay to use “over” or “under.”</w:t>
      </w:r>
    </w:p>
    <w:p w14:paraId="1A0E3EA6"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ab/>
      </w:r>
      <w:r w:rsidRPr="0008335A">
        <w:rPr>
          <w:rFonts w:ascii="Century Gothic" w:eastAsia="Times New Roman" w:hAnsi="Century Gothic" w:cs="Times New Roman"/>
          <w:i/>
          <w:iCs/>
          <w:color w:val="000000"/>
        </w:rPr>
        <w:t xml:space="preserve">Example: </w:t>
      </w:r>
      <w:proofErr w:type="gramStart"/>
      <w:r w:rsidRPr="0008335A">
        <w:rPr>
          <w:rFonts w:ascii="Century Gothic" w:eastAsia="Times New Roman" w:hAnsi="Century Gothic" w:cs="Times New Roman"/>
          <w:i/>
          <w:iCs/>
          <w:color w:val="000000"/>
        </w:rPr>
        <w:t>We’ve</w:t>
      </w:r>
      <w:proofErr w:type="gramEnd"/>
      <w:r w:rsidRPr="0008335A">
        <w:rPr>
          <w:rFonts w:ascii="Century Gothic" w:eastAsia="Times New Roman" w:hAnsi="Century Gothic" w:cs="Times New Roman"/>
          <w:i/>
          <w:iCs/>
          <w:color w:val="000000"/>
        </w:rPr>
        <w:t xml:space="preserve"> been serving Oklahoma for over a century.</w:t>
      </w:r>
    </w:p>
    <w:p w14:paraId="2F862CF7" w14:textId="77777777" w:rsidR="0008335A" w:rsidRPr="0008335A" w:rsidRDefault="0008335A" w:rsidP="0008335A">
      <w:pPr>
        <w:spacing w:after="0" w:line="276" w:lineRule="auto"/>
        <w:rPr>
          <w:rFonts w:ascii="Century Gothic" w:eastAsia="Times New Roman" w:hAnsi="Century Gothic" w:cs="Times New Roman"/>
          <w:sz w:val="24"/>
          <w:szCs w:val="24"/>
        </w:rPr>
      </w:pPr>
    </w:p>
    <w:p w14:paraId="4977BE38" w14:textId="77777777" w:rsidR="0008335A" w:rsidRPr="0008335A" w:rsidRDefault="0008335A" w:rsidP="0008335A">
      <w:pPr>
        <w:spacing w:after="0" w:line="276" w:lineRule="auto"/>
        <w:rPr>
          <w:rFonts w:ascii="Century Gothic" w:eastAsia="Times New Roman" w:hAnsi="Century Gothic" w:cs="Times New Roman"/>
          <w:sz w:val="24"/>
          <w:szCs w:val="24"/>
        </w:rPr>
      </w:pPr>
      <w:r w:rsidRPr="0008335A">
        <w:rPr>
          <w:rFonts w:ascii="Century Gothic" w:eastAsia="Times New Roman" w:hAnsi="Century Gothic" w:cs="Times New Roman"/>
          <w:b/>
          <w:bCs/>
          <w:color w:val="FF0000"/>
          <w:sz w:val="24"/>
          <w:szCs w:val="24"/>
          <w:u w:val="single"/>
        </w:rPr>
        <w:t>Red Flags: Avoid using the following words or phrases</w:t>
      </w:r>
      <w:r w:rsidRPr="0008335A">
        <w:rPr>
          <w:rFonts w:ascii="Century Gothic" w:eastAsia="Times New Roman" w:hAnsi="Century Gothic" w:cs="Times New Roman"/>
          <w:b/>
          <w:bCs/>
          <w:color w:val="FF0000"/>
          <w:sz w:val="24"/>
          <w:szCs w:val="24"/>
        </w:rPr>
        <w:t>:</w:t>
      </w:r>
    </w:p>
    <w:p w14:paraId="11C956EB" w14:textId="77777777" w:rsidR="0008335A" w:rsidRPr="0008335A" w:rsidRDefault="0008335A" w:rsidP="0008335A">
      <w:pPr>
        <w:spacing w:after="0" w:line="276" w:lineRule="auto"/>
        <w:rPr>
          <w:rFonts w:ascii="Century Gothic" w:eastAsia="Times New Roman" w:hAnsi="Century Gothic" w:cs="Times New Roman"/>
        </w:rPr>
      </w:pPr>
      <w:proofErr w:type="gramStart"/>
      <w:r w:rsidRPr="0008335A">
        <w:rPr>
          <w:rFonts w:ascii="Century Gothic" w:eastAsia="Times New Roman" w:hAnsi="Century Gothic" w:cs="Times New Roman"/>
          <w:color w:val="000000"/>
        </w:rPr>
        <w:t>And also</w:t>
      </w:r>
      <w:proofErr w:type="gramEnd"/>
    </w:p>
    <w:p w14:paraId="74183069"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Due to</w:t>
      </w:r>
    </w:p>
    <w:p w14:paraId="5F063171"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Plethora (Dana hates this word and will always change it)</w:t>
      </w:r>
    </w:p>
    <w:p w14:paraId="0BA39B4A" w14:textId="77777777" w:rsidR="0008335A" w:rsidRPr="0008335A" w:rsidRDefault="0008335A" w:rsidP="0008335A">
      <w:pPr>
        <w:spacing w:after="0" w:line="276" w:lineRule="auto"/>
        <w:rPr>
          <w:rFonts w:ascii="Century Gothic" w:eastAsia="Times New Roman" w:hAnsi="Century Gothic" w:cs="Times New Roman"/>
        </w:rPr>
      </w:pPr>
      <w:r w:rsidRPr="0008335A">
        <w:rPr>
          <w:rFonts w:ascii="Century Gothic" w:eastAsia="Times New Roman" w:hAnsi="Century Gothic" w:cs="Times New Roman"/>
          <w:color w:val="000000"/>
        </w:rPr>
        <w:t>Youngsters (same)</w:t>
      </w:r>
    </w:p>
    <w:p w14:paraId="7600BD35" w14:textId="77777777" w:rsidR="0008335A" w:rsidRDefault="0008335A" w:rsidP="0008335A">
      <w:pPr>
        <w:spacing w:after="0" w:line="276" w:lineRule="auto"/>
        <w:rPr>
          <w:rFonts w:ascii="Century Gothic" w:eastAsia="Times New Roman" w:hAnsi="Century Gothic" w:cs="Times New Roman"/>
          <w:b/>
          <w:bCs/>
          <w:color w:val="000000"/>
        </w:rPr>
      </w:pPr>
    </w:p>
    <w:p w14:paraId="1E891431" w14:textId="4439BC7C" w:rsidR="0008335A" w:rsidRPr="0008335A" w:rsidRDefault="0008335A" w:rsidP="0008335A">
      <w:pPr>
        <w:spacing w:after="0" w:line="276" w:lineRule="auto"/>
        <w:rPr>
          <w:rFonts w:ascii="Century Gothic" w:eastAsia="Times New Roman" w:hAnsi="Century Gothic" w:cs="Times New Roman"/>
          <w:sz w:val="36"/>
          <w:szCs w:val="36"/>
        </w:rPr>
      </w:pPr>
      <w:r w:rsidRPr="0008335A">
        <w:rPr>
          <w:rFonts w:ascii="Century Gothic" w:eastAsia="Times New Roman" w:hAnsi="Century Gothic" w:cs="Times New Roman"/>
          <w:b/>
          <w:bCs/>
          <w:color w:val="000000"/>
          <w:sz w:val="36"/>
          <w:szCs w:val="36"/>
        </w:rPr>
        <w:t>Doing anything “one XX at a time.” This is a ridiculous statement that organizations seem to love. It is our job to make their writing better.</w:t>
      </w:r>
    </w:p>
    <w:p w14:paraId="460FD05D" w14:textId="77777777" w:rsidR="0021775B" w:rsidRPr="0008335A" w:rsidRDefault="00FC6B5C" w:rsidP="0008335A">
      <w:pPr>
        <w:spacing w:line="276" w:lineRule="auto"/>
        <w:rPr>
          <w:rFonts w:ascii="Century Gothic" w:hAnsi="Century Gothic"/>
        </w:rPr>
      </w:pPr>
    </w:p>
    <w:sectPr w:rsidR="0021775B" w:rsidRPr="0008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5A"/>
    <w:rsid w:val="0008335A"/>
    <w:rsid w:val="006C0280"/>
    <w:rsid w:val="0095380F"/>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5ACB"/>
  <w15:chartTrackingRefBased/>
  <w15:docId w15:val="{8C9CF6CE-F362-435B-9EB8-02A983F9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335A"/>
  </w:style>
  <w:style w:type="character" w:styleId="Hyperlink">
    <w:name w:val="Hyperlink"/>
    <w:basedOn w:val="DefaultParagraphFont"/>
    <w:uiPriority w:val="99"/>
    <w:semiHidden/>
    <w:unhideWhenUsed/>
    <w:rsid w:val="00083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4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735/0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Drummond</dc:creator>
  <cp:keywords/>
  <dc:description/>
  <cp:lastModifiedBy>Dana Drummond</cp:lastModifiedBy>
  <cp:revision>1</cp:revision>
  <dcterms:created xsi:type="dcterms:W3CDTF">2020-11-18T15:36:00Z</dcterms:created>
  <dcterms:modified xsi:type="dcterms:W3CDTF">2020-11-18T15:47:00Z</dcterms:modified>
</cp:coreProperties>
</file>